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40B85">
      <w:pPr>
        <w:pStyle w:val="2"/>
        <w:numPr>
          <w:ilvl w:val="0"/>
          <w:numId w:val="0"/>
        </w:numPr>
        <w:snapToGrid w:val="0"/>
        <w:spacing w:before="120" w:after="120" w:line="240" w:lineRule="auto"/>
        <w:ind w:leftChars="0"/>
        <w:jc w:val="center"/>
      </w:pPr>
      <w:r>
        <w:t>采购需求</w:t>
      </w:r>
    </w:p>
    <w:p w14:paraId="414DA772">
      <w:pPr>
        <w:pStyle w:val="3"/>
      </w:pPr>
      <w:r>
        <w:rPr>
          <w:rFonts w:ascii="Times New Roman" w:hAnsi="Times New Roman" w:cs="Times New Roman"/>
          <w:color w:val="000000"/>
        </w:rPr>
        <w:t xml:space="preserve">1. </w:t>
      </w:r>
      <w:r>
        <w:t>采购需求</w:t>
      </w:r>
    </w:p>
    <w:p w14:paraId="4282AB53"/>
    <w:tbl>
      <w:tblPr>
        <w:tblStyle w:val="5"/>
        <w:tblW w:w="10857" w:type="dxa"/>
        <w:tblInd w:w="-6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1026"/>
        <w:gridCol w:w="6075"/>
        <w:gridCol w:w="1280"/>
        <w:gridCol w:w="1907"/>
      </w:tblGrid>
      <w:tr w14:paraId="17854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6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E269B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2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AA2E8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07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734A1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128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84BB3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</w:t>
            </w: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907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543D7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</w:t>
            </w:r>
          </w:p>
        </w:tc>
      </w:tr>
      <w:tr w14:paraId="5D2AC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27FC3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168701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009338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1AAA2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2B8E3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AE9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8CE33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1211A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00CB1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265CD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61DB8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D14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0FD54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FE711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更换自动冲水箱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2A307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F608B">
            <w:pPr>
              <w:snapToGrid w:val="0"/>
              <w:jc w:val="right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CDF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37505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F5620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感应节水器（大便槽、小便池）</w:t>
            </w:r>
          </w:p>
        </w:tc>
        <w:tc>
          <w:tcPr>
            <w:tcW w:w="6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1FE77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1．名称：单路沟槽厕所感应节水控制器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2．改造说明：不改水箱排水结构，控制进水上水来实现自动冲水：1、原有水箱虹吸落水胆（倒 U 型管）保留，水涨到临界水位就自动虹吸一次性冲完整槽大便槽；2、在水箱进水管前端加装黄铜电磁阀；3、配红外人体感应控制器（主机）+ 人体探头装卫生间门口 / 槽边；4、逻辑：有人进厕所→控制器打开电磁阀给水箱进水；水位涨至虹吸水位，水箱整槽冲水；冲完水位下降，电磁阀关闭；无人则不上水、不冲水，杜绝 24 小时循环浪费水。5、保留原有手动球阀旁路：电控坏的时候，切回原来手动拉绳模式，不影响厕所使用（学校必备冗余）。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15901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个（套、台）</w:t>
            </w:r>
          </w:p>
        </w:tc>
        <w:tc>
          <w:tcPr>
            <w:tcW w:w="19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87B65">
            <w:pPr>
              <w:keepNext w:val="0"/>
              <w:keepLines w:val="0"/>
              <w:widowControl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58.000</w:t>
            </w:r>
          </w:p>
        </w:tc>
      </w:tr>
      <w:tr w14:paraId="6B504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A8369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B983A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C40E1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343AD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6D7A0">
            <w:pPr>
              <w:snapToGrid w:val="0"/>
              <w:jc w:val="righ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088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35B4A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DDE46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38D80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F40AD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73D50">
            <w:pPr>
              <w:snapToGrid w:val="0"/>
              <w:jc w:val="righ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DF5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6A846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4CB64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ED187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44E67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08F6F">
            <w:pPr>
              <w:snapToGrid w:val="0"/>
              <w:jc w:val="righ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893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72952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CAA19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023F6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C00A4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5A9BD">
            <w:pPr>
              <w:snapToGrid w:val="0"/>
              <w:jc w:val="righ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52B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7095E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131E9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5EE52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C60CB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702F1">
            <w:pPr>
              <w:snapToGrid w:val="0"/>
              <w:jc w:val="righ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374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D53CF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17D74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270D8">
            <w:pPr>
              <w:snapToGrid w:val="0"/>
              <w:jc w:val="lef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33A33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28757">
            <w:pPr>
              <w:snapToGrid w:val="0"/>
              <w:jc w:val="right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ECF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26681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979A4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插座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A886B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1．名称：5孔安全插座，含底座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2．安装方式：明装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CE9A7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83410">
            <w:pPr>
              <w:keepNext w:val="0"/>
              <w:keepLines w:val="0"/>
              <w:widowControl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46.000</w:t>
            </w:r>
          </w:p>
        </w:tc>
      </w:tr>
      <w:tr w14:paraId="00125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009D7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D6F2B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线槽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6AA92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1．名称：PVC线槽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98B06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D705C">
            <w:pPr>
              <w:keepNext w:val="0"/>
              <w:keepLines w:val="0"/>
              <w:widowControl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138.000</w:t>
            </w:r>
          </w:p>
        </w:tc>
      </w:tr>
      <w:tr w14:paraId="3AD25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D090C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452A6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配线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D4F3C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1．名称：护套线RVV 2*1.5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E5980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0EEC1">
            <w:pPr>
              <w:keepNext w:val="0"/>
              <w:keepLines w:val="0"/>
              <w:widowControl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138.000</w:t>
            </w:r>
          </w:p>
        </w:tc>
      </w:tr>
      <w:tr w14:paraId="60F8D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D3B48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04FA6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小便槽改造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B712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5BF20">
            <w:pPr>
              <w:snapToGrid w:val="0"/>
              <w:jc w:val="right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E0D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6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CE470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2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EFD77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07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A8580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128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710329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</w:t>
            </w: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907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F2CE0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</w:t>
            </w:r>
          </w:p>
        </w:tc>
      </w:tr>
      <w:tr w14:paraId="12748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84BCA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1FEFD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0A49B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9DF31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9482A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36A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F203B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601AF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C2BCE2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6FEC8A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E8546">
            <w:pPr>
              <w:snapToGrid w:val="0"/>
              <w:jc w:val="center"/>
              <w:rPr>
                <w:rFonts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3DF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304C8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B44C5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小便槽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0936C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1．面层材料品种、规格、品牌、颜色：304 不锈钢板，实厚1.2mm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FBA79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92348">
            <w:pPr>
              <w:keepNext w:val="0"/>
              <w:keepLines w:val="0"/>
              <w:widowControl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11.740</w:t>
            </w:r>
          </w:p>
        </w:tc>
      </w:tr>
      <w:tr w14:paraId="1C372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78A19">
            <w:pPr>
              <w:snapToGrid w:val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92D2B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室外增加格栅门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11C4A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91796">
            <w:pPr>
              <w:snapToGrid w:val="0"/>
              <w:jc w:val="right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312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52429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51F79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CA31F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C682B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</w:t>
            </w:r>
          </w:p>
          <w:p w14:paraId="224D7DB2">
            <w:r>
              <w:t>单位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0AE4B">
            <w:pPr>
              <w:keepNext w:val="0"/>
              <w:keepLines w:val="0"/>
              <w:widowControl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</w:t>
            </w:r>
          </w:p>
        </w:tc>
      </w:tr>
      <w:tr w14:paraId="36AB2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525BF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83520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格栅门安装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9D356">
            <w:pPr>
              <w:keepNext w:val="0"/>
              <w:keepLines w:val="0"/>
              <w:widowControl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1．门代号及洞口尺寸：M1622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2．门材质：不锈钢格栅门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28999">
            <w:pPr>
              <w:keepNext w:val="0"/>
              <w:keepLines w:val="0"/>
              <w:widowControl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EB32C">
            <w:pPr>
              <w:keepNext w:val="0"/>
              <w:keepLines w:val="0"/>
              <w:widowControl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7.280</w:t>
            </w:r>
          </w:p>
        </w:tc>
      </w:tr>
    </w:tbl>
    <w:p w14:paraId="193DD47B"/>
    <w:p w14:paraId="62971B39">
      <w:pPr>
        <w:rPr>
          <w:sz w:val="24"/>
        </w:rPr>
      </w:pPr>
    </w:p>
    <w:p w14:paraId="518D6AE9">
      <w:pPr>
        <w:numPr>
          <w:ilvl w:val="0"/>
          <w:numId w:val="0"/>
        </w:numPr>
        <w:ind w:left="0" w:firstLine="0"/>
        <w:rPr>
          <w:sz w:val="24"/>
        </w:rPr>
      </w:pPr>
    </w:p>
    <w:p w14:paraId="7037D247"/>
    <w:p w14:paraId="3CB24434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eastAsia="宋体" w:cs="Times New Roman"/>
          <w:b/>
          <w:bCs/>
          <w:u w:val="none"/>
          <w:lang w:val="en-US" w:eastAsia="zh-CN"/>
        </w:rPr>
        <w:t>具体见工程量清单，</w:t>
      </w:r>
      <w:r>
        <w:rPr>
          <w:rFonts w:ascii="Times New Roman" w:hAnsi="Times New Roman" w:cs="Times New Roman"/>
          <w:b/>
          <w:bCs/>
          <w:u w:val="none"/>
          <w:lang w:val="en-US" w:eastAsia="zh-CN"/>
        </w:rPr>
        <w:t>建议踏勘现场。</w:t>
      </w:r>
    </w:p>
    <w:p w14:paraId="50D414C0">
      <w:pPr>
        <w:spacing w:line="360" w:lineRule="auto"/>
        <w:ind w:firstLine="420"/>
        <w:rPr>
          <w:rFonts w:ascii="Times New Roman" w:hAnsi="Times New Roman" w:cs="Times New Roman"/>
          <w:color w:val="000000"/>
        </w:rPr>
      </w:pPr>
    </w:p>
    <w:p w14:paraId="6A589F7F">
      <w:pPr>
        <w:pStyle w:val="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 其它需求</w:t>
      </w:r>
    </w:p>
    <w:p w14:paraId="6E56272F">
      <w:pPr>
        <w:spacing w:line="360" w:lineRule="auto"/>
        <w:ind w:firstLine="435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施工期限：</w:t>
      </w:r>
      <w:r>
        <w:rPr>
          <w:rFonts w:ascii="宋体" w:hAnsi="宋体" w:eastAsia="宋体" w:cs="宋体"/>
          <w:sz w:val="21"/>
          <w:szCs w:val="21"/>
          <w:u w:val="single"/>
        </w:rPr>
        <w:t>合同签订后 15 个日历天</w:t>
      </w:r>
      <w:r>
        <w:rPr>
          <w:rFonts w:hint="eastAsia" w:ascii="宋体" w:hAnsi="宋体" w:cs="宋体"/>
          <w:sz w:val="21"/>
          <w:szCs w:val="21"/>
          <w:u w:val="single"/>
          <w:lang w:eastAsia="zh-CN"/>
        </w:rPr>
        <w:t>。</w:t>
      </w:r>
    </w:p>
    <w:p w14:paraId="598D44B7">
      <w:pPr>
        <w:spacing w:line="360" w:lineRule="auto"/>
        <w:ind w:firstLine="435"/>
        <w:rPr>
          <w:rFonts w:ascii="宋体" w:hAnsi="宋体" w:cs="宋体"/>
          <w:sz w:val="24"/>
          <w:u w:val="single"/>
        </w:rPr>
      </w:pPr>
      <w:r>
        <w:rPr>
          <w:rFonts w:ascii="宋体" w:hAnsi="宋体" w:cs="宋体"/>
          <w:sz w:val="24"/>
        </w:rPr>
        <w:t>缺陷责任期：</w:t>
      </w:r>
      <w:r>
        <w:rPr>
          <w:rFonts w:ascii="宋体" w:hAnsi="宋体" w:cs="宋体"/>
          <w:sz w:val="24"/>
          <w:u w:val="single"/>
        </w:rPr>
        <w:t xml:space="preserve">    验收合格后一年    </w:t>
      </w:r>
      <w:bookmarkStart w:id="0" w:name="_GoBack"/>
      <w:bookmarkEnd w:id="0"/>
      <w:r>
        <w:rPr>
          <w:rFonts w:ascii="宋体" w:hAnsi="宋体" w:cs="宋体"/>
          <w:sz w:val="24"/>
          <w:u w:val="single"/>
        </w:rPr>
        <w:t xml:space="preserve"> </w:t>
      </w:r>
      <w:r>
        <w:rPr>
          <w:rFonts w:ascii="宋体" w:hAnsi="宋体" w:cs="宋体"/>
          <w:sz w:val="24"/>
        </w:rPr>
        <w:t>。</w:t>
      </w:r>
    </w:p>
    <w:p w14:paraId="45406A41">
      <w:pPr>
        <w:spacing w:line="360" w:lineRule="auto"/>
        <w:ind w:firstLine="420"/>
        <w:rPr>
          <w:rFonts w:ascii="Times New Roman" w:hAnsi="Times New Roman" w:cs="Times New Roman"/>
          <w:color w:val="000000"/>
          <w:sz w:val="24"/>
          <w:u w:val="single"/>
        </w:rPr>
        <w:sectPr>
          <w:footerReference r:id="rId3" w:type="default"/>
          <w:pgSz w:w="11906" w:h="16838" w:orient="landscape"/>
          <w:pgMar w:top="1134" w:right="1134" w:bottom="1134" w:left="1134" w:header="0" w:footer="851" w:gutter="0"/>
          <w:pgNumType w:fmt="decimal"/>
          <w:cols w:space="720" w:num="1"/>
          <w:formProt w:val="0"/>
          <w:docGrid w:linePitch="312" w:charSpace="0"/>
        </w:sectPr>
      </w:pPr>
    </w:p>
    <w:p w14:paraId="202F89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2EB8B">
    <w:pPr>
      <w:pStyle w:val="4"/>
      <w:jc w:val="center"/>
    </w:pPr>
    <w:r>
      <mc:AlternateContent>
        <mc:Choice Requires="wps">
          <w:drawing>
            <wp:anchor distT="0" distB="0" distL="114935" distR="114935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17475" cy="140970"/>
              <wp:effectExtent l="0" t="0" r="0" b="0"/>
              <wp:wrapNone/>
              <wp:docPr id="2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475" cy="1409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942ECC9">
                          <w:pPr>
                            <w:pStyle w:val="4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2" o:spid="_x0000_s1026" o:spt="202" type="#_x0000_t202" style="position:absolute;left:0pt;margin-top:0.05pt;height:11.1pt;width:9.25pt;mso-position-horizontal:center;mso-position-horizontal-relative:margin;z-index:-251657216;mso-width-relative:page;mso-height-relative:page;" fillcolor="#FFFFFF" filled="t" stroked="f" coordsize="21600,21600" o:allowincell="f" o:gfxdata="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wLq1YNIAAAADAQAADwAAAAAAAAABACAAAAAiAAAAZHJzL2Rvd25y&#10;ZXYueG1sUEsBAhQAFAAAAAgAh07iQB6WOTzLAQAAuwMAAA4AAAAAAAAAAQAgAAAAIQEAAGRycy9l&#10;Mm9Eb2MueG1sUEsFBgAAAAAGAAYAWQEAAF4FAAAAAA=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2942ECC9">
                    <w:pPr>
                      <w:pStyle w:val="4"/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0F70F3"/>
    <w:rsid w:val="23AB5501"/>
    <w:rsid w:val="402266F3"/>
    <w:rsid w:val="505E3385"/>
    <w:rsid w:val="52D2148C"/>
    <w:rsid w:val="57C8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Calibri"/>
      <w:color w:val="auto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rFonts w:ascii="Times New Roman" w:hAnsi="Times New Roman" w:cs="Times New Roman"/>
      <w:b/>
      <w:kern w:val="2"/>
      <w:sz w:val="44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0" w:lineRule="auto"/>
      <w:outlineLvl w:val="1"/>
    </w:pPr>
    <w:rPr>
      <w:rFonts w:ascii="Arial" w:hAnsi="Arial" w:eastAsia="黑体" w:cs="Arial"/>
      <w:b/>
      <w:sz w:val="32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553</Words>
  <Characters>612</Characters>
  <Lines>0</Lines>
  <Paragraphs>0</Paragraphs>
  <TotalTime>0</TotalTime>
  <ScaleCrop>false</ScaleCrop>
  <LinksUpToDate>false</LinksUpToDate>
  <CharactersWithSpaces>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2026-09-28T02:59:00Z</dcterms:created>
  <dc:creator>Administrator</dc:creator>
  <cp:lastModifiedBy>叶江</cp:lastModifiedBy>
  <dcterms:modified xsi:type="dcterms:W3CDTF">2026-09-28T03:20:38Z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eyJoZGlkIjoiMjAzYjY1NGNkNTI1OTM5YzcxMzk3NzAyZjYzNzBkNWEiLCJ1c2VySWQiOiI0MTIwNTI5NzYifQ==</vt:lpwstr>
  </property>
  <property fmtid="{D5CDD505-2E9C-101B-9397-08002B2CF9AE}" pid="4" name="ICV">
    <vt:lpwstr>1ABA44302E8740B0A8D14ADAB3C40506_12</vt:lpwstr>
  </property>
</Properties>
</file>