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0B9FE4">
      <w:pPr>
        <w:pStyle w:val="2"/>
        <w:spacing w:before="310" w:line="360" w:lineRule="auto"/>
        <w:ind w:right="45"/>
        <w:jc w:val="center"/>
        <w:outlineLvl w:val="2"/>
        <w:rPr>
          <w:rFonts w:hint="eastAsia" w:ascii="宋体" w:hAnsi="宋体" w:eastAsia="宋体" w:cs="宋体"/>
          <w:b/>
          <w:bCs/>
          <w:spacing w:val="-1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-1"/>
          <w:sz w:val="32"/>
          <w:szCs w:val="32"/>
        </w:rPr>
        <w:t>安徽理工学校</w:t>
      </w:r>
      <w:r>
        <w:rPr>
          <w:rFonts w:hint="eastAsia" w:ascii="宋体" w:hAnsi="宋体" w:eastAsia="宋体" w:cs="宋体"/>
          <w:b/>
          <w:bCs/>
          <w:spacing w:val="-1"/>
          <w:sz w:val="32"/>
          <w:szCs w:val="32"/>
          <w:lang w:val="en-US" w:eastAsia="zh-CN"/>
        </w:rPr>
        <w:t>简介</w:t>
      </w:r>
    </w:p>
    <w:p w14:paraId="3D7A1D67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/>
        <w:bidi w:val="0"/>
        <w:adjustRightInd w:val="0"/>
        <w:snapToGrid w:val="0"/>
        <w:spacing w:line="560" w:lineRule="exact"/>
        <w:ind w:firstLine="560" w:firstLineChars="200"/>
        <w:jc w:val="both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安徽理工学校始创于1964年，地处国家历史文化名城、全国文明城市安庆。该校为国家首批重点中等职业学校，荣获安徽省第九、十、十一届文明单位称号，被评为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安徽省优秀中等职业学校、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安徽省文明校园；是全省教育系统先进集体、安徽省首批校企合作示范典型学校、首批省级现代学徒制试点学校、安徽省职业学校产业专业合作链双链长牵头学校、安徽省首批校企合作示范典型学校，以及安庆市域产教联合体主要成员单位。</w:t>
      </w:r>
    </w:p>
    <w:p w14:paraId="32164241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/>
        <w:bidi w:val="0"/>
        <w:adjustRightInd w:val="0"/>
        <w:snapToGrid w:val="0"/>
        <w:spacing w:line="560" w:lineRule="exact"/>
        <w:ind w:firstLine="560" w:firstLineChars="200"/>
        <w:jc w:val="both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学校始终秉持“立德树人”这一根本任务，以推动职业教育高质量发展为核心目标，着重聚焦内涵建设，强化特色发展，于师资队伍、人才培养、专业建设、产教融合等关键领域持续投入精力并取得显著成效。学校现共有教职工135人，其中专任教师122人。拥有硕士及以上学位者49人；具备副高及以上职称者54人，其中正高级讲师2人；“双师型”教师77人，持有高校教师资格证的教师47人。有职业院校国家级名师、名校长、省级优秀教师、江淮职教名师、省级专业带头人、安徽省“最美教师”、安徽省“金牌职工”、国家和省级专业教学委员会委员等20余人次。</w:t>
      </w:r>
    </w:p>
    <w:p w14:paraId="4FEC478C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/>
        <w:bidi w:val="0"/>
        <w:adjustRightInd w:val="0"/>
        <w:snapToGrid w:val="0"/>
        <w:spacing w:line="560" w:lineRule="exact"/>
        <w:ind w:firstLine="560" w:firstLineChars="200"/>
        <w:jc w:val="both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在省委教育工委的关心与支持下，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学校先后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与安庆师范大学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安徽商贸职业技术学院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签署合作办学协议，设置安庆师范大学理工专业学院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安徽商贸职业技术学院安庆专业学院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培养高职层次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人才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学校开设高等职业教育专业7个、中等职业教育专业9个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2024年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获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批成为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机电技术应用省级高水平专业群培育建设单位，拥有计算机网络技术等3个安徽省第一批中等职业学校优质专业。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构建了订单培养、校企合作、工学结合等多样化人才培养模式，形成了中职、高职学历教育与社会培训共同发展的多元化办学格局，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2026年9月在校生规模将达两千余人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。</w:t>
      </w:r>
    </w:p>
    <w:p w14:paraId="37506C8B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/>
        <w:bidi w:val="0"/>
        <w:adjustRightInd w:val="0"/>
        <w:snapToGrid w:val="0"/>
        <w:spacing w:line="560" w:lineRule="exact"/>
        <w:ind w:firstLine="560" w:firstLineChars="200"/>
        <w:jc w:val="both"/>
        <w:textAlignment w:val="baseline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学校拥有集实践教学、社会培训和社会技术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服务于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一体的高水平职业教育实训基地。建有“计算机应用”“电工电子与自动化技术”“机电技术应用”“会计电算化”等4个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由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中央财政支持的国家级实训基地；获批机电技术应用专业群实训基地等省级高水平实训基地项目2个、省级立项开放型区域产教融合实践中心1个、职业教育专业教学资源库2个、职业教育示范性虚拟仿真实训基地1个。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与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奇瑞控股集团有限公司、科大讯飞股份有限公司、安徽省华信会计事务代理有限公司等企业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联合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成立三个产业学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8"/>
          <w:szCs w:val="28"/>
        </w:rPr>
        <w:t>院。大数据区域产教融合实践中心、新能源汽车区域产教融合实践中心、区域虚拟仿真基地、现场工程师专项培养计划项目，获批省级立项并被推荐至教育部。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 xml:space="preserve"> </w:t>
      </w:r>
    </w:p>
    <w:sectPr>
      <w:footerReference r:id="rId5" w:type="default"/>
      <w:pgSz w:w="11906" w:h="16839"/>
      <w:pgMar w:top="1431" w:right="1548" w:bottom="1176" w:left="1785" w:header="0" w:footer="90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8544D60-433F-4107-B2E4-F499701BA182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6F1D4A">
    <w:pPr>
      <w:pStyle w:val="2"/>
      <w:ind w:left="4008"/>
      <w:rPr>
        <w:sz w:val="20"/>
        <w:szCs w:val="20"/>
      </w:rPr>
    </w:pPr>
    <w:r>
      <w:rPr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D04473"/>
    <w:rsid w:val="269857F2"/>
    <w:rsid w:val="26A3237F"/>
    <w:rsid w:val="32D262D6"/>
    <w:rsid w:val="48853CC3"/>
    <w:rsid w:val="5B1A33C2"/>
    <w:rsid w:val="723B05B3"/>
    <w:rsid w:val="793F4A83"/>
    <w:rsid w:val="7B125B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985</Words>
  <Characters>1003</Characters>
  <TotalTime>5</TotalTime>
  <ScaleCrop>false</ScaleCrop>
  <LinksUpToDate>false</LinksUpToDate>
  <CharactersWithSpaces>1004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2026-01-22T03:06:00Z</dcterms:created>
  <dc:creator>Administrator</dc:creator>
  <cp:lastModifiedBy>雨薇</cp:lastModifiedBy>
  <dcterms:modified xsi:type="dcterms:W3CDTF">2026-01-22T06:56:52Z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2026-01-22T11:06:38Z</vt:filetime>
  </property>
  <property fmtid="{D5CDD505-2E9C-101B-9397-08002B2CF9AE}" pid="4" name="KSOTemplateDocerSaveRecord">
    <vt:lpwstr>eyJoZGlkIjoiZDc1MDQ2NDRmZWQ2Yjg4NTU4ZGRmNWY0OTRmN2U1ZDEiLCJ1c2VySWQiOiIxMjA3NzU2NTE2In0=</vt:lpwstr>
  </property>
  <property fmtid="{D5CDD505-2E9C-101B-9397-08002B2CF9AE}" pid="5" name="KSOProductBuildVer">
    <vt:lpwstr>2052-12.1.0.24657</vt:lpwstr>
  </property>
  <property fmtid="{D5CDD505-2E9C-101B-9397-08002B2CF9AE}" pid="6" name="ICV">
    <vt:lpwstr>073E713A99BC4643BE84B479AA966306_13</vt:lpwstr>
  </property>
</Properties>
</file>